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957FF5" w:rsidRPr="00892079" w:rsidRDefault="00957FF5" w:rsidP="0095209D">
      <w:pPr>
        <w:rPr>
          <w:sz w:val="28"/>
          <w:szCs w:val="28"/>
        </w:rPr>
      </w:pPr>
    </w:p>
    <w:p w:rsidR="0095209D" w:rsidRDefault="0095209D" w:rsidP="008A62F5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Ростова-на-Дону </w:t>
      </w:r>
      <w:r w:rsidR="003D1B73" w:rsidRPr="003D1B73">
        <w:rPr>
          <w:rFonts w:ascii="Times New Roman" w:hAnsi="Times New Roman" w:cs="Times New Roman"/>
        </w:rPr>
        <w:t>от 17.03.2021 № 454</w:t>
      </w:r>
      <w:r w:rsidR="003D1B73" w:rsidRPr="003D1B73">
        <w:rPr>
          <w:rFonts w:ascii="Times New Roman" w:hAnsi="Times New Roman" w:cs="Times New Roman"/>
          <w:bCs/>
        </w:rPr>
        <w:t xml:space="preserve"> </w:t>
      </w:r>
      <w:r w:rsidR="0021417B">
        <w:rPr>
          <w:rFonts w:ascii="Times New Roman" w:hAnsi="Times New Roman" w:cs="Times New Roman"/>
          <w:bCs/>
        </w:rPr>
        <w:t xml:space="preserve">(ред. </w:t>
      </w:r>
      <w:r w:rsidR="00017749">
        <w:rPr>
          <w:rFonts w:ascii="Times New Roman" w:hAnsi="Times New Roman" w:cs="Times New Roman"/>
          <w:bCs/>
        </w:rPr>
        <w:t>от 13</w:t>
      </w:r>
      <w:r w:rsidR="00AE34EF">
        <w:rPr>
          <w:rFonts w:ascii="Times New Roman" w:hAnsi="Times New Roman" w:cs="Times New Roman"/>
          <w:bCs/>
        </w:rPr>
        <w:t>.</w:t>
      </w:r>
      <w:r w:rsidR="00017749">
        <w:rPr>
          <w:rFonts w:ascii="Times New Roman" w:hAnsi="Times New Roman" w:cs="Times New Roman"/>
          <w:bCs/>
        </w:rPr>
        <w:t>11</w:t>
      </w:r>
      <w:r w:rsidR="00637A20">
        <w:rPr>
          <w:rFonts w:ascii="Times New Roman" w:hAnsi="Times New Roman" w:cs="Times New Roman"/>
          <w:bCs/>
        </w:rPr>
        <w:t>.2024</w:t>
      </w:r>
      <w:r w:rsidR="0021417B">
        <w:rPr>
          <w:rFonts w:ascii="Times New Roman" w:hAnsi="Times New Roman" w:cs="Times New Roman"/>
          <w:bCs/>
        </w:rPr>
        <w:t>)</w:t>
      </w:r>
    </w:p>
    <w:p w:rsidR="00D927AA" w:rsidRPr="00892079" w:rsidRDefault="00D927AA">
      <w:pPr>
        <w:rPr>
          <w:sz w:val="28"/>
          <w:szCs w:val="28"/>
        </w:rPr>
      </w:pPr>
    </w:p>
    <w:p w:rsidR="00B73057" w:rsidRDefault="003D1B73" w:rsidP="00357A6B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 w:rsidRPr="003D1B73">
        <w:rPr>
          <w:color w:val="000000"/>
          <w:sz w:val="28"/>
          <w:szCs w:val="28"/>
        </w:rPr>
        <w:t xml:space="preserve">В соответствии с Федеральным законом от 21.12.2001 № 178-ФЗ </w:t>
      </w:r>
      <w:r w:rsidRPr="003D1B73">
        <w:rPr>
          <w:color w:val="000000"/>
          <w:sz w:val="28"/>
          <w:szCs w:val="28"/>
        </w:rPr>
        <w:br/>
        <w:t xml:space="preserve">«О приватизации государственного и муниципального имущества», статьей 12 Федерального закона от 29.07.1998 № 135-ФЗ «Об оценочной деятельности </w:t>
      </w:r>
      <w:r w:rsidRPr="003D1B73">
        <w:rPr>
          <w:color w:val="000000"/>
          <w:sz w:val="28"/>
          <w:szCs w:val="28"/>
        </w:rPr>
        <w:br/>
        <w:t xml:space="preserve">в Российской Федерации», в связи с тем, что итоговая величина рыночной стоимости муниципального нежилого помещения, расположенного по адресу:  </w:t>
      </w:r>
      <w:r w:rsidRPr="003D1B73">
        <w:rPr>
          <w:bCs/>
          <w:color w:val="000000"/>
          <w:sz w:val="28"/>
          <w:szCs w:val="28"/>
        </w:rPr>
        <w:t xml:space="preserve">Ростовская область, </w:t>
      </w:r>
      <w:proofErr w:type="gramStart"/>
      <w:r w:rsidRPr="003D1B73">
        <w:rPr>
          <w:bCs/>
          <w:color w:val="000000"/>
          <w:sz w:val="28"/>
          <w:szCs w:val="28"/>
        </w:rPr>
        <w:t>г</w:t>
      </w:r>
      <w:proofErr w:type="gramEnd"/>
      <w:r w:rsidRPr="003D1B73">
        <w:rPr>
          <w:bCs/>
          <w:color w:val="000000"/>
          <w:sz w:val="28"/>
          <w:szCs w:val="28"/>
        </w:rPr>
        <w:t xml:space="preserve">. Ростов-на-Дону, </w:t>
      </w:r>
      <w:proofErr w:type="spellStart"/>
      <w:r w:rsidRPr="003D1B73">
        <w:rPr>
          <w:bCs/>
          <w:color w:val="000000"/>
          <w:sz w:val="28"/>
          <w:szCs w:val="28"/>
        </w:rPr>
        <w:t>пр-кт</w:t>
      </w:r>
      <w:proofErr w:type="spellEnd"/>
      <w:r w:rsidRPr="003D1B73">
        <w:rPr>
          <w:bCs/>
          <w:color w:val="000000"/>
          <w:sz w:val="28"/>
          <w:szCs w:val="28"/>
        </w:rPr>
        <w:t xml:space="preserve">.  </w:t>
      </w:r>
      <w:proofErr w:type="gramStart"/>
      <w:r w:rsidRPr="003D1B73">
        <w:rPr>
          <w:bCs/>
          <w:color w:val="000000"/>
          <w:sz w:val="28"/>
          <w:szCs w:val="28"/>
        </w:rPr>
        <w:t xml:space="preserve">Шолохова, 8а, </w:t>
      </w:r>
      <w:r w:rsidRPr="003D1B73">
        <w:rPr>
          <w:color w:val="000000"/>
          <w:sz w:val="28"/>
          <w:szCs w:val="28"/>
        </w:rPr>
        <w:t xml:space="preserve">пом.14, 15, 16, 17, 18, 19, 20 , 21, 22, 23, 24, 25, 26, 27, 10а, 10б, 11, 12, 13, 13а, 13б, 13в, 13г, 17а, 20а,  </w:t>
      </w:r>
      <w:r w:rsidRPr="003D1B73">
        <w:rPr>
          <w:bCs/>
          <w:color w:val="000000"/>
          <w:sz w:val="28"/>
          <w:szCs w:val="28"/>
        </w:rPr>
        <w:t>площадью 389,6 кв. м.</w:t>
      </w:r>
      <w:r w:rsidRPr="003D1B73">
        <w:rPr>
          <w:color w:val="000000"/>
          <w:sz w:val="28"/>
          <w:szCs w:val="28"/>
        </w:rPr>
        <w:t xml:space="preserve">, этаж № 1, с кадастровым номером  </w:t>
      </w:r>
      <w:r w:rsidRPr="003D1B73">
        <w:rPr>
          <w:bCs/>
          <w:color w:val="000000"/>
          <w:sz w:val="28"/>
          <w:szCs w:val="28"/>
        </w:rPr>
        <w:t>61:44:0031701:997</w:t>
      </w:r>
      <w:r w:rsidRPr="003D1B73">
        <w:rPr>
          <w:color w:val="000000"/>
          <w:sz w:val="28"/>
          <w:szCs w:val="28"/>
        </w:rPr>
        <w:t xml:space="preserve">, указанная в отчете об определении рыночной стоимости </w:t>
      </w:r>
      <w:r>
        <w:rPr>
          <w:color w:val="000000"/>
          <w:sz w:val="28"/>
          <w:szCs w:val="28"/>
        </w:rPr>
        <w:br/>
      </w:r>
      <w:r w:rsidRPr="003D1B73">
        <w:rPr>
          <w:color w:val="000000"/>
          <w:sz w:val="28"/>
          <w:szCs w:val="28"/>
        </w:rPr>
        <w:t>от  05.09.2024 № 119-24-Р, выполненному ООО «Межрегиональный центр судебных экспертиз и оценки», согласованному</w:t>
      </w:r>
      <w:proofErr w:type="gramEnd"/>
      <w:r w:rsidRPr="003D1B73">
        <w:rPr>
          <w:color w:val="000000"/>
          <w:sz w:val="28"/>
          <w:szCs w:val="28"/>
        </w:rPr>
        <w:t xml:space="preserve"> городской комиссией </w:t>
      </w:r>
      <w:r>
        <w:rPr>
          <w:color w:val="000000"/>
          <w:sz w:val="28"/>
          <w:szCs w:val="28"/>
        </w:rPr>
        <w:br/>
      </w:r>
      <w:r w:rsidRPr="003D1B73">
        <w:rPr>
          <w:color w:val="000000"/>
          <w:sz w:val="28"/>
          <w:szCs w:val="28"/>
        </w:rPr>
        <w:t xml:space="preserve">по согласованию результатов оценки от 13.09.2024 (протокол  № 33), не может быть </w:t>
      </w:r>
      <w:proofErr w:type="gramStart"/>
      <w:r w:rsidRPr="003D1B73">
        <w:rPr>
          <w:color w:val="000000"/>
          <w:sz w:val="28"/>
          <w:szCs w:val="28"/>
        </w:rPr>
        <w:t>признана</w:t>
      </w:r>
      <w:proofErr w:type="gramEnd"/>
      <w:r w:rsidRPr="003D1B73">
        <w:rPr>
          <w:color w:val="000000"/>
          <w:sz w:val="28"/>
          <w:szCs w:val="28"/>
        </w:rPr>
        <w:t xml:space="preserve"> рекомендуемой для целей определения начальной цены предмета аукциона, так как с даты его составления прошло более 6 месяцев</w:t>
      </w:r>
      <w:r w:rsidR="00357A6B">
        <w:rPr>
          <w:sz w:val="28"/>
          <w:szCs w:val="28"/>
        </w:rPr>
        <w:t>,</w:t>
      </w:r>
      <w:r w:rsidR="00973CA6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="003E0DF5">
        <w:rPr>
          <w:sz w:val="28"/>
          <w:szCs w:val="28"/>
        </w:rPr>
        <w:t>на основании</w:t>
      </w:r>
      <w:r w:rsidR="00ED6E7E">
        <w:rPr>
          <w:sz w:val="28"/>
          <w:szCs w:val="28"/>
        </w:rPr>
        <w:t xml:space="preserve"> </w:t>
      </w:r>
      <w:r w:rsidR="003E0DF5">
        <w:rPr>
          <w:rFonts w:eastAsiaTheme="minorHAnsi"/>
          <w:sz w:val="28"/>
          <w:szCs w:val="28"/>
          <w:lang w:eastAsia="en-US"/>
        </w:rPr>
        <w:t>решения</w:t>
      </w:r>
      <w:r w:rsidR="00ED6E7E">
        <w:rPr>
          <w:rFonts w:eastAsiaTheme="minorHAnsi"/>
          <w:sz w:val="28"/>
          <w:szCs w:val="28"/>
          <w:lang w:eastAsia="en-US"/>
        </w:rPr>
        <w:t xml:space="preserve"> комиссии по </w:t>
      </w:r>
      <w:r w:rsidR="00ED6E7E" w:rsidRPr="00430A90">
        <w:rPr>
          <w:sz w:val="28"/>
          <w:szCs w:val="28"/>
        </w:rPr>
        <w:t>приватизац</w:t>
      </w:r>
      <w:r w:rsidR="00ED6E7E">
        <w:rPr>
          <w:sz w:val="28"/>
          <w:szCs w:val="28"/>
        </w:rPr>
        <w:t>ии муниципального имущества от</w:t>
      </w:r>
      <w:r w:rsidR="000424D5">
        <w:rPr>
          <w:sz w:val="28"/>
          <w:szCs w:val="28"/>
        </w:rPr>
        <w:t xml:space="preserve"> </w:t>
      </w:r>
      <w:r>
        <w:rPr>
          <w:sz w:val="28"/>
          <w:szCs w:val="28"/>
        </w:rPr>
        <w:t>30</w:t>
      </w:r>
      <w:r w:rsidR="00017749">
        <w:rPr>
          <w:sz w:val="28"/>
          <w:szCs w:val="28"/>
        </w:rPr>
        <w:t>.06.2025</w:t>
      </w:r>
      <w:r w:rsidR="0071662F">
        <w:rPr>
          <w:sz w:val="28"/>
          <w:szCs w:val="28"/>
        </w:rPr>
        <w:t xml:space="preserve"> (протокол №</w:t>
      </w:r>
      <w:r w:rsidR="00C73895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="00ED6E7E" w:rsidRPr="00430A90">
        <w:rPr>
          <w:sz w:val="28"/>
          <w:szCs w:val="28"/>
        </w:rPr>
        <w:t>)</w:t>
      </w:r>
      <w:r w:rsidR="00ED6E7E">
        <w:rPr>
          <w:sz w:val="28"/>
          <w:szCs w:val="28"/>
        </w:rPr>
        <w:t>:</w:t>
      </w:r>
    </w:p>
    <w:p w:rsidR="00222250" w:rsidRPr="00DD420D" w:rsidRDefault="007438D4" w:rsidP="00DD420D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 w:rsidR="005D79F6"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>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761562">
        <w:rPr>
          <w:sz w:val="28"/>
          <w:szCs w:val="28"/>
        </w:rPr>
        <w:t xml:space="preserve">распоряжение Департамента </w:t>
      </w:r>
      <w:proofErr w:type="spellStart"/>
      <w:r w:rsidRPr="00761562">
        <w:rPr>
          <w:sz w:val="28"/>
          <w:szCs w:val="28"/>
        </w:rPr>
        <w:t>имущественно-земельных</w:t>
      </w:r>
      <w:proofErr w:type="spellEnd"/>
      <w:r w:rsidRPr="00761562">
        <w:rPr>
          <w:sz w:val="28"/>
          <w:szCs w:val="28"/>
        </w:rPr>
        <w:t xml:space="preserve"> отношений города Ростова-на-Дону </w:t>
      </w:r>
      <w:r w:rsidR="003D1B73" w:rsidRPr="003D1B73">
        <w:rPr>
          <w:bCs/>
          <w:sz w:val="28"/>
          <w:szCs w:val="28"/>
        </w:rPr>
        <w:t xml:space="preserve">от 17.03.2021 № 454  «Об  условиях  приватизации муниципального нежилого помещения, расположенного по  адресу: Ростовская область, </w:t>
      </w:r>
      <w:proofErr w:type="gramStart"/>
      <w:r w:rsidR="003D1B73" w:rsidRPr="003D1B73">
        <w:rPr>
          <w:bCs/>
          <w:sz w:val="28"/>
          <w:szCs w:val="28"/>
        </w:rPr>
        <w:t>г</w:t>
      </w:r>
      <w:proofErr w:type="gramEnd"/>
      <w:r w:rsidR="003D1B73" w:rsidRPr="003D1B73">
        <w:rPr>
          <w:bCs/>
          <w:sz w:val="28"/>
          <w:szCs w:val="28"/>
        </w:rPr>
        <w:t xml:space="preserve">. Ростов-на-Дону, </w:t>
      </w:r>
      <w:r w:rsidR="003D1B73">
        <w:rPr>
          <w:bCs/>
          <w:sz w:val="28"/>
          <w:szCs w:val="28"/>
        </w:rPr>
        <w:br/>
      </w:r>
      <w:proofErr w:type="spellStart"/>
      <w:r w:rsidR="003D1B73" w:rsidRPr="003D1B73">
        <w:rPr>
          <w:bCs/>
          <w:sz w:val="28"/>
          <w:szCs w:val="28"/>
        </w:rPr>
        <w:t>пр-кт</w:t>
      </w:r>
      <w:proofErr w:type="spellEnd"/>
      <w:r w:rsidR="003D1B73" w:rsidRPr="003D1B73">
        <w:rPr>
          <w:bCs/>
          <w:sz w:val="28"/>
          <w:szCs w:val="28"/>
        </w:rPr>
        <w:t xml:space="preserve"> Шолохова, 8а, </w:t>
      </w:r>
      <w:proofErr w:type="spellStart"/>
      <w:r w:rsidR="003D1B73" w:rsidRPr="003D1B73">
        <w:rPr>
          <w:bCs/>
          <w:sz w:val="28"/>
          <w:szCs w:val="28"/>
        </w:rPr>
        <w:t>пом</w:t>
      </w:r>
      <w:proofErr w:type="spellEnd"/>
      <w:r w:rsidR="003D1B73" w:rsidRPr="003D1B73">
        <w:rPr>
          <w:bCs/>
          <w:sz w:val="28"/>
          <w:szCs w:val="28"/>
        </w:rPr>
        <w:t>. 14, 15, 16, 17, 18, 19, 20, 21, 22, 23, 24, 25, 26, 27, 10а, 10б, 11, 12, 13, 13а, 13б, 13в, 13г, 17а, 20а» (ред. от 13.11.2024)</w:t>
      </w:r>
      <w:r w:rsidR="006F29D2">
        <w:rPr>
          <w:bCs/>
          <w:sz w:val="28"/>
          <w:szCs w:val="28"/>
        </w:rPr>
        <w:t>:</w:t>
      </w:r>
    </w:p>
    <w:p w:rsidR="003D1B73" w:rsidRDefault="00017749" w:rsidP="003D1B73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1.1.   </w:t>
      </w:r>
      <w:r w:rsidR="003D1B73">
        <w:rPr>
          <w:sz w:val="28"/>
          <w:szCs w:val="28"/>
        </w:rPr>
        <w:t>Пункт 2 изложить в следующей редакции:</w:t>
      </w:r>
    </w:p>
    <w:p w:rsidR="003D1B73" w:rsidRDefault="003D1B73" w:rsidP="003D1B73">
      <w:pPr>
        <w:suppressAutoHyphens/>
        <w:ind w:right="-1" w:firstLine="680"/>
        <w:jc w:val="both"/>
        <w:rPr>
          <w:sz w:val="28"/>
          <w:szCs w:val="28"/>
        </w:rPr>
      </w:pPr>
      <w:r>
        <w:rPr>
          <w:sz w:val="28"/>
          <w:szCs w:val="28"/>
        </w:rPr>
        <w:t>«2.  Способ приватизации – аукцион».</w:t>
      </w:r>
    </w:p>
    <w:p w:rsidR="003D1B73" w:rsidRDefault="003D1B73" w:rsidP="003D1B73">
      <w:pPr>
        <w:suppressAutoHyphens/>
        <w:ind w:right="-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1.2.  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3 </w:t>
      </w:r>
      <w:r w:rsidRPr="00C02B6E">
        <w:rPr>
          <w:sz w:val="28"/>
          <w:szCs w:val="28"/>
        </w:rPr>
        <w:t>изложить в следующей редакции:</w:t>
      </w:r>
    </w:p>
    <w:p w:rsidR="003D1B73" w:rsidRDefault="003D1B73" w:rsidP="003D1B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«3.  </w:t>
      </w:r>
      <w:r w:rsidRPr="009821F3">
        <w:rPr>
          <w:sz w:val="28"/>
          <w:szCs w:val="28"/>
        </w:rPr>
        <w:t xml:space="preserve">Установить </w:t>
      </w:r>
      <w:r>
        <w:rPr>
          <w:sz w:val="28"/>
          <w:szCs w:val="28"/>
        </w:rPr>
        <w:t xml:space="preserve">начальную </w:t>
      </w:r>
      <w:r w:rsidRPr="009821F3">
        <w:rPr>
          <w:sz w:val="28"/>
          <w:szCs w:val="28"/>
        </w:rPr>
        <w:t xml:space="preserve">цену </w:t>
      </w:r>
      <w:r>
        <w:rPr>
          <w:sz w:val="28"/>
          <w:szCs w:val="28"/>
        </w:rPr>
        <w:t>объекта</w:t>
      </w:r>
      <w:r w:rsidRPr="009821F3">
        <w:rPr>
          <w:sz w:val="28"/>
          <w:szCs w:val="28"/>
        </w:rPr>
        <w:t>, равную</w:t>
      </w:r>
      <w:r>
        <w:rPr>
          <w:sz w:val="28"/>
          <w:szCs w:val="28"/>
        </w:rPr>
        <w:t xml:space="preserve"> рыночной стоимости </w:t>
      </w:r>
      <w:r>
        <w:rPr>
          <w:sz w:val="28"/>
          <w:szCs w:val="28"/>
        </w:rPr>
        <w:br/>
        <w:t xml:space="preserve">в размере </w:t>
      </w:r>
      <w:r>
        <w:rPr>
          <w:bCs/>
          <w:sz w:val="28"/>
          <w:szCs w:val="28"/>
        </w:rPr>
        <w:t>16 355 408</w:t>
      </w:r>
      <w:r w:rsidRPr="002F268A">
        <w:rPr>
          <w:sz w:val="28"/>
          <w:szCs w:val="28"/>
        </w:rPr>
        <w:t xml:space="preserve"> </w:t>
      </w:r>
      <w:r w:rsidRPr="009821F3">
        <w:rPr>
          <w:sz w:val="28"/>
          <w:szCs w:val="28"/>
        </w:rPr>
        <w:t>(</w:t>
      </w:r>
      <w:r>
        <w:rPr>
          <w:sz w:val="28"/>
          <w:szCs w:val="28"/>
        </w:rPr>
        <w:t xml:space="preserve">Шестнадцать миллионов триста пятьдесят пять тысяч четыреста восемь) рублей 00 копеек, </w:t>
      </w:r>
      <w:r w:rsidRPr="009821F3">
        <w:rPr>
          <w:sz w:val="28"/>
          <w:szCs w:val="28"/>
        </w:rPr>
        <w:t>(без у</w:t>
      </w:r>
      <w:r>
        <w:rPr>
          <w:sz w:val="28"/>
          <w:szCs w:val="28"/>
        </w:rPr>
        <w:t xml:space="preserve">чета НДС), согласно отчету </w:t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t xml:space="preserve">от  10.06.2025 </w:t>
      </w:r>
      <w:r w:rsidRPr="002F268A">
        <w:rPr>
          <w:sz w:val="28"/>
          <w:szCs w:val="28"/>
        </w:rPr>
        <w:t>№</w:t>
      </w:r>
      <w:r>
        <w:rPr>
          <w:sz w:val="28"/>
          <w:szCs w:val="28"/>
        </w:rPr>
        <w:t xml:space="preserve"> 060-25-Р, </w:t>
      </w:r>
      <w:r w:rsidRPr="009821F3">
        <w:rPr>
          <w:sz w:val="28"/>
          <w:szCs w:val="28"/>
        </w:rPr>
        <w:t>вып</w:t>
      </w:r>
      <w:r>
        <w:rPr>
          <w:sz w:val="28"/>
          <w:szCs w:val="28"/>
        </w:rPr>
        <w:t>олненном</w:t>
      </w:r>
      <w:proofErr w:type="gramStart"/>
      <w:r>
        <w:rPr>
          <w:sz w:val="28"/>
          <w:szCs w:val="28"/>
        </w:rPr>
        <w:t xml:space="preserve">у </w:t>
      </w:r>
      <w:r w:rsidRPr="007E78D9">
        <w:rPr>
          <w:sz w:val="28"/>
          <w:szCs w:val="28"/>
        </w:rPr>
        <w:t>ООО</w:t>
      </w:r>
      <w:proofErr w:type="gramEnd"/>
      <w:r w:rsidRPr="007E78D9">
        <w:rPr>
          <w:sz w:val="28"/>
          <w:szCs w:val="28"/>
        </w:rPr>
        <w:t xml:space="preserve"> «</w:t>
      </w:r>
      <w:r>
        <w:rPr>
          <w:sz w:val="28"/>
          <w:szCs w:val="28"/>
        </w:rPr>
        <w:t>Межрегиональный центр судебных экспертиз и оценки</w:t>
      </w:r>
      <w:r w:rsidRPr="007E78D9">
        <w:rPr>
          <w:sz w:val="28"/>
          <w:szCs w:val="28"/>
        </w:rPr>
        <w:t>»</w:t>
      </w:r>
      <w:r w:rsidRPr="009821F3">
        <w:rPr>
          <w:sz w:val="28"/>
          <w:szCs w:val="28"/>
        </w:rPr>
        <w:t xml:space="preserve">, согласованному городской комиссией </w:t>
      </w:r>
      <w:r>
        <w:rPr>
          <w:sz w:val="28"/>
          <w:szCs w:val="28"/>
        </w:rPr>
        <w:br/>
      </w:r>
      <w:r w:rsidRPr="009821F3">
        <w:rPr>
          <w:sz w:val="28"/>
          <w:szCs w:val="28"/>
        </w:rPr>
        <w:t xml:space="preserve">по согласованию </w:t>
      </w:r>
      <w:r>
        <w:rPr>
          <w:sz w:val="28"/>
          <w:szCs w:val="28"/>
        </w:rPr>
        <w:t>результатов оценки от 11.06.2025</w:t>
      </w:r>
      <w:r w:rsidRPr="009821F3">
        <w:rPr>
          <w:sz w:val="28"/>
          <w:szCs w:val="28"/>
        </w:rPr>
        <w:t xml:space="preserve"> (протокол  №</w:t>
      </w:r>
      <w:r>
        <w:rPr>
          <w:sz w:val="28"/>
          <w:szCs w:val="28"/>
        </w:rPr>
        <w:t> 14)».</w:t>
      </w:r>
    </w:p>
    <w:p w:rsidR="00A243E7" w:rsidRDefault="00A243E7" w:rsidP="003D1B7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AE34EF" w:rsidRPr="00017749" w:rsidRDefault="00AE34EF" w:rsidP="0095209D">
      <w:pPr>
        <w:ind w:right="-1"/>
        <w:rPr>
          <w:sz w:val="28"/>
          <w:szCs w:val="28"/>
        </w:rPr>
      </w:pPr>
    </w:p>
    <w:p w:rsidR="00017749" w:rsidRPr="00017749" w:rsidRDefault="00017749" w:rsidP="0095209D">
      <w:pPr>
        <w:ind w:right="-1"/>
        <w:rPr>
          <w:sz w:val="28"/>
          <w:szCs w:val="28"/>
        </w:rPr>
      </w:pPr>
    </w:p>
    <w:p w:rsidR="00017749" w:rsidRPr="00017749" w:rsidRDefault="00017749" w:rsidP="0095209D">
      <w:pPr>
        <w:ind w:right="-1"/>
        <w:rPr>
          <w:sz w:val="28"/>
          <w:szCs w:val="28"/>
        </w:rPr>
      </w:pPr>
    </w:p>
    <w:p w:rsidR="0095209D" w:rsidRDefault="00AE34EF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>Д</w:t>
      </w:r>
      <w:r w:rsidR="0095209D">
        <w:rPr>
          <w:sz w:val="28"/>
          <w:szCs w:val="28"/>
        </w:rPr>
        <w:t xml:space="preserve">иректор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A243E7" w:rsidRPr="007F7D01" w:rsidRDefault="0095209D" w:rsidP="000424D5">
      <w:pPr>
        <w:rPr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</w:t>
      </w:r>
      <w:r w:rsidR="00DE273B">
        <w:rPr>
          <w:sz w:val="28"/>
          <w:szCs w:val="28"/>
        </w:rPr>
        <w:t xml:space="preserve">                                </w:t>
      </w:r>
      <w:r w:rsidR="00017749">
        <w:rPr>
          <w:sz w:val="28"/>
          <w:szCs w:val="28"/>
        </w:rPr>
        <w:t xml:space="preserve">     А</w:t>
      </w:r>
      <w:r w:rsidR="008B0581">
        <w:rPr>
          <w:sz w:val="28"/>
          <w:szCs w:val="28"/>
        </w:rPr>
        <w:t>.В</w:t>
      </w:r>
      <w:r>
        <w:rPr>
          <w:sz w:val="28"/>
          <w:szCs w:val="28"/>
        </w:rPr>
        <w:t>.</w:t>
      </w:r>
      <w:r w:rsidR="00201742">
        <w:rPr>
          <w:sz w:val="28"/>
          <w:szCs w:val="28"/>
        </w:rPr>
        <w:t xml:space="preserve"> </w:t>
      </w:r>
      <w:proofErr w:type="spellStart"/>
      <w:r w:rsidR="00017749">
        <w:rPr>
          <w:sz w:val="28"/>
          <w:szCs w:val="28"/>
        </w:rPr>
        <w:t>Шанько</w:t>
      </w:r>
      <w:proofErr w:type="spellEnd"/>
    </w:p>
    <w:p w:rsidR="007F7D01" w:rsidRDefault="007F7D0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A77FA2" w:rsidRP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 w:rsidRPr="00A77FA2">
        <w:rPr>
          <w:color w:val="000000"/>
          <w:sz w:val="22"/>
          <w:szCs w:val="22"/>
        </w:rPr>
        <w:t>Отдел организации торгов</w:t>
      </w:r>
    </w:p>
    <w:sectPr w:rsidR="00A77FA2" w:rsidRPr="00A77FA2" w:rsidSect="0001774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079F6"/>
    <w:rsid w:val="00017749"/>
    <w:rsid w:val="000424D5"/>
    <w:rsid w:val="000C1E49"/>
    <w:rsid w:val="00104E4D"/>
    <w:rsid w:val="00130E3C"/>
    <w:rsid w:val="0016429A"/>
    <w:rsid w:val="001B1842"/>
    <w:rsid w:val="001D1E18"/>
    <w:rsid w:val="001F6792"/>
    <w:rsid w:val="00201742"/>
    <w:rsid w:val="0021417B"/>
    <w:rsid w:val="0021445F"/>
    <w:rsid w:val="00222250"/>
    <w:rsid w:val="002734C3"/>
    <w:rsid w:val="0029620A"/>
    <w:rsid w:val="002A1E11"/>
    <w:rsid w:val="002C3AFC"/>
    <w:rsid w:val="00357A6B"/>
    <w:rsid w:val="00376F8B"/>
    <w:rsid w:val="00382B06"/>
    <w:rsid w:val="003C317A"/>
    <w:rsid w:val="003C5513"/>
    <w:rsid w:val="003C77CB"/>
    <w:rsid w:val="003D1B73"/>
    <w:rsid w:val="003E0DF5"/>
    <w:rsid w:val="003E2C06"/>
    <w:rsid w:val="00443E07"/>
    <w:rsid w:val="00496F0B"/>
    <w:rsid w:val="004C2DC1"/>
    <w:rsid w:val="00531AED"/>
    <w:rsid w:val="00532368"/>
    <w:rsid w:val="00532BB8"/>
    <w:rsid w:val="00533D49"/>
    <w:rsid w:val="00567410"/>
    <w:rsid w:val="00584F92"/>
    <w:rsid w:val="00596CB4"/>
    <w:rsid w:val="005D416F"/>
    <w:rsid w:val="005D6242"/>
    <w:rsid w:val="005D6D70"/>
    <w:rsid w:val="005D79F6"/>
    <w:rsid w:val="00637A20"/>
    <w:rsid w:val="00665A29"/>
    <w:rsid w:val="006745ED"/>
    <w:rsid w:val="006801A7"/>
    <w:rsid w:val="00685415"/>
    <w:rsid w:val="00693778"/>
    <w:rsid w:val="006E6257"/>
    <w:rsid w:val="006F29D2"/>
    <w:rsid w:val="006F6179"/>
    <w:rsid w:val="0071662F"/>
    <w:rsid w:val="007438D4"/>
    <w:rsid w:val="00770F8A"/>
    <w:rsid w:val="00775D8C"/>
    <w:rsid w:val="00784C92"/>
    <w:rsid w:val="007972D6"/>
    <w:rsid w:val="007D6242"/>
    <w:rsid w:val="007F7798"/>
    <w:rsid w:val="007F7D01"/>
    <w:rsid w:val="00823CBB"/>
    <w:rsid w:val="00834E38"/>
    <w:rsid w:val="00864D7D"/>
    <w:rsid w:val="00877E5E"/>
    <w:rsid w:val="00892079"/>
    <w:rsid w:val="00896F36"/>
    <w:rsid w:val="008A62F5"/>
    <w:rsid w:val="008B0581"/>
    <w:rsid w:val="008F6DFB"/>
    <w:rsid w:val="00925396"/>
    <w:rsid w:val="00945700"/>
    <w:rsid w:val="0095209D"/>
    <w:rsid w:val="00957FF5"/>
    <w:rsid w:val="00973CA6"/>
    <w:rsid w:val="009C1302"/>
    <w:rsid w:val="009C2748"/>
    <w:rsid w:val="00A05E0D"/>
    <w:rsid w:val="00A15CE4"/>
    <w:rsid w:val="00A21839"/>
    <w:rsid w:val="00A243E7"/>
    <w:rsid w:val="00A616DF"/>
    <w:rsid w:val="00A77FA2"/>
    <w:rsid w:val="00A87D4E"/>
    <w:rsid w:val="00AA61E9"/>
    <w:rsid w:val="00AB5952"/>
    <w:rsid w:val="00AE33F3"/>
    <w:rsid w:val="00AE34EF"/>
    <w:rsid w:val="00AE4914"/>
    <w:rsid w:val="00AF0FF3"/>
    <w:rsid w:val="00AF599B"/>
    <w:rsid w:val="00B1716B"/>
    <w:rsid w:val="00B57B15"/>
    <w:rsid w:val="00B73057"/>
    <w:rsid w:val="00B90B59"/>
    <w:rsid w:val="00BA5961"/>
    <w:rsid w:val="00BB7A8C"/>
    <w:rsid w:val="00BD55BF"/>
    <w:rsid w:val="00BE5C1C"/>
    <w:rsid w:val="00BF7750"/>
    <w:rsid w:val="00C03A7D"/>
    <w:rsid w:val="00C074CB"/>
    <w:rsid w:val="00C25FD5"/>
    <w:rsid w:val="00C73895"/>
    <w:rsid w:val="00CD5609"/>
    <w:rsid w:val="00D130B2"/>
    <w:rsid w:val="00D34696"/>
    <w:rsid w:val="00D67BD9"/>
    <w:rsid w:val="00D720C5"/>
    <w:rsid w:val="00D927AA"/>
    <w:rsid w:val="00DB0466"/>
    <w:rsid w:val="00DC0ED1"/>
    <w:rsid w:val="00DC506D"/>
    <w:rsid w:val="00DD3C14"/>
    <w:rsid w:val="00DD420D"/>
    <w:rsid w:val="00DE273B"/>
    <w:rsid w:val="00E62CE7"/>
    <w:rsid w:val="00E6685F"/>
    <w:rsid w:val="00E74EBA"/>
    <w:rsid w:val="00E81B4F"/>
    <w:rsid w:val="00E960BD"/>
    <w:rsid w:val="00EC59D3"/>
    <w:rsid w:val="00ED6E7E"/>
    <w:rsid w:val="00EE6FDB"/>
    <w:rsid w:val="00F474ED"/>
    <w:rsid w:val="00F83FB1"/>
    <w:rsid w:val="00FA6AC8"/>
    <w:rsid w:val="00FC698F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F7D0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7D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2</cp:revision>
  <cp:lastPrinted>2025-06-19T14:10:00Z</cp:lastPrinted>
  <dcterms:created xsi:type="dcterms:W3CDTF">2025-06-30T13:59:00Z</dcterms:created>
  <dcterms:modified xsi:type="dcterms:W3CDTF">2025-06-30T13:59:00Z</dcterms:modified>
</cp:coreProperties>
</file>